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21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22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4.xml.rels" ContentType="application/vnd.openxmlformats-package.relationships+xml"/>
  <Override PartName="/word/activeX/_rels/activeX33.xml.rels" ContentType="application/vnd.openxmlformats-package.relationships+xml"/>
  <Override PartName="/word/activeX/_rels/activeX15.xml.rels" ContentType="application/vnd.openxmlformats-package.relationships+xml"/>
  <Override PartName="/word/activeX/_rels/activeX34.xml.rels" ContentType="application/vnd.openxmlformats-package.relationships+xml"/>
  <Override PartName="/word/activeX/_rels/activeX16.xml.rels" ContentType="application/vnd.openxmlformats-package.relationships+xml"/>
  <Override PartName="/word/activeX/_rels/activeX35.xml.rels" ContentType="application/vnd.openxmlformats-package.relationships+xml"/>
  <Override PartName="/word/activeX/_rels/activeX17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27.xml.rels" ContentType="application/vnd.openxmlformats-package.relationships+xml"/>
  <Override PartName="/word/activeX/activeX20.xml" ContentType="application/vnd.ms-office.activeX+xml"/>
  <Override PartName="/word/activeX/activeX7.xml" ContentType="application/vnd.ms-office.activeX+xml"/>
  <Override PartName="/word/activeX/activeX8.bin" ContentType="application/vnd.ms-office.activeX"/>
  <Override PartName="/word/activeX/activeX21.xml" ContentType="application/vnd.ms-office.activeX+xml"/>
  <Override PartName="/word/activeX/activeX8.xml" ContentType="application/vnd.ms-office.activeX+xml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9.bin" ContentType="application/vnd.ms-office.activeX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33.bin" ContentType="application/vnd.ms-office.activeX"/>
  <Override PartName="/word/activeX/activeX34.bin" ContentType="application/vnd.ms-office.activeX"/>
  <Override PartName="/word/activeX/activeX35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numPr>
          <w:ilvl w:val="0"/>
          <w:numId w:val="1"/>
        </w:numPr>
        <w:tabs>
          <w:tab w:val="clear" w:pos="5216"/>
          <w:tab w:val="clear" w:pos="10432"/>
          <w:tab w:val="left" w:pos="284" w:leader="none"/>
        </w:tabs>
        <w:rPr>
          <w:sz w:val="24"/>
          <w:szCs w:val="24"/>
        </w:rPr>
      </w:pPr>
      <w: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5353685</wp:posOffset>
            </wp:positionH>
            <wp:positionV relativeFrom="paragraph">
              <wp:posOffset>-19685</wp:posOffset>
            </wp:positionV>
            <wp:extent cx="1259840" cy="1475740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4"/>
          <w:szCs w:val="24"/>
          <w:lang w:val="zxx"/>
        </w:rPr>
        <w:t>Wahl der Gemeinsamen Pfarrgemeinderäte und Gemeindeteams 2026</w:t>
      </w:r>
    </w:p>
    <w:p>
      <w:pPr>
        <w:pStyle w:val="Normal"/>
        <w:bidi w:val="0"/>
        <w:jc w:val="left"/>
        <w:rPr>
          <w:rFonts w:ascii="Arial" w:hAnsi="Arial"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r>
    </w:p>
    <w:p>
      <w:pPr>
        <w:pStyle w:val="Normal"/>
        <w:bidi w:val="0"/>
        <w:jc w:val="left"/>
        <w:rPr>
          <w:rFonts w:ascii="Arial" w:hAnsi="Arial" w:eastAsia="Arial" w:cs="Arial"/>
          <w:b/>
          <w:bCs/>
          <w:caps w:val="false"/>
          <w:smallCaps w:val="false"/>
          <w:shadow w:val="false"/>
          <w:sz w:val="28"/>
          <w:szCs w:val="28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sz w:val="28"/>
          <w:szCs w:val="28"/>
          <w:lang w:val="de-DE"/>
        </w:rPr>
        <w:t>Pfarreiengemeinschaft/Untergliederung</w:t>
      </w:r>
    </w:p>
    <w:p>
      <w:pPr>
        <w:pStyle w:val="Normal"/>
        <w:bidi w:val="0"/>
        <w:jc w:val="left"/>
        <w:rPr>
          <w:rFonts w:eastAsia="Times New Roman" w:cs="Times New Roman"/>
          <w:b/>
          <w:color w:val="auto"/>
          <w:sz w:val="12"/>
          <w:szCs w:val="12"/>
          <w:lang w:val="de-DE"/>
        </w:rPr>
      </w:pPr>
      <w:r>
        <w:rPr>
          <w:rFonts w:eastAsia="Times New Roman" w:cs="Times New Roman"/>
          <w:b/>
          <w:color w:val="auto"/>
          <w:sz w:val="12"/>
          <w:szCs w:val="12"/>
          <w:lang w:val="de-DE"/>
        </w:rPr>
      </w:r>
    </w:p>
    <w:p>
      <w:pPr>
        <w:pStyle w:val="Normal"/>
        <w:tabs>
          <w:tab w:val="clear" w:pos="709"/>
          <w:tab w:val="left" w:pos="2268" w:leader="none"/>
          <w:tab w:val="left" w:pos="4253" w:leader="none"/>
          <w:tab w:val="left" w:pos="4820" w:leader="none"/>
        </w:tabs>
        <w:bidi w:val="0"/>
        <w:jc w:val="left"/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5.85pt;height:22.6pt" type="#_x0000_t75"/>
          <w:control r:id="rId3" w:name="Textfeld 2" w:shapeid="control_shape_0"/>
        </w:object>
      </w:r>
    </w:p>
    <w:p>
      <w:pPr>
        <w:pStyle w:val="Normal"/>
        <w:bidi w:val="0"/>
        <w:jc w:val="left"/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i/>
          <w:iCs/>
          <w:caps w:val="false"/>
          <w:smallCaps w:val="false"/>
          <w:shadow w:val="false"/>
          <w:sz w:val="20"/>
          <w:szCs w:val="20"/>
          <w:lang w:val="de-DE"/>
        </w:rPr>
        <w:t>(Vollständiger Name)</w:t>
      </w:r>
    </w:p>
    <w:p>
      <w:pPr>
        <w:pStyle w:val="Normal"/>
        <w:bidi w:val="0"/>
        <w:jc w:val="center"/>
        <w:rPr>
          <w:rFonts w:ascii="Arial" w:hAnsi="Arial" w:eastAsia="Arial" w:cs="Arial"/>
          <w:b/>
          <w:bCs/>
          <w:i w:val="false"/>
          <w:i w:val="false"/>
          <w:iCs w:val="false"/>
          <w:caps w:val="false"/>
          <w:smallCaps w:val="false"/>
          <w:shadow w:val="false"/>
          <w:sz w:val="36"/>
          <w:szCs w:val="36"/>
          <w:lang w:val="de-DE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36"/>
          <w:szCs w:val="36"/>
          <w:lang w:val="de-DE"/>
        </w:rPr>
      </w:r>
    </w:p>
    <w:p>
      <w:pPr>
        <w:pStyle w:val="Normal"/>
        <w:bidi w:val="0"/>
        <w:jc w:val="center"/>
        <w:rPr>
          <w:rFonts w:ascii="Arial" w:hAnsi="Arial" w:eastAsia="Arial" w:cs="Arial"/>
          <w:b/>
          <w:bCs/>
          <w:i w:val="false"/>
          <w:i w:val="false"/>
          <w:iCs w:val="false"/>
          <w:caps w:val="false"/>
          <w:smallCaps w:val="false"/>
          <w:shadow w:val="false"/>
          <w:sz w:val="36"/>
          <w:szCs w:val="36"/>
          <w:lang w:val="de-DE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36"/>
          <w:szCs w:val="36"/>
          <w:lang w:val="de-DE"/>
        </w:rPr>
        <w:t>Festlegung des Wahlmodus</w:t>
      </w:r>
    </w:p>
    <w:p>
      <w:pPr>
        <w:pStyle w:val="Normal"/>
        <w:bidi w:val="0"/>
        <w:jc w:val="center"/>
        <w:rPr>
          <w:rFonts w:ascii="Arial" w:hAnsi="Arial" w:eastAsia="Arial" w:cs="Arial"/>
          <w:b/>
          <w:bCs/>
          <w:i w:val="false"/>
          <w:i w:val="false"/>
          <w:iCs w:val="false"/>
          <w:caps w:val="false"/>
          <w:smallCaps w:val="false"/>
          <w:shadow w:val="false"/>
          <w:sz w:val="28"/>
          <w:szCs w:val="28"/>
          <w:lang w:val="de-DE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8"/>
          <w:szCs w:val="28"/>
          <w:lang w:val="de-DE"/>
        </w:rPr>
      </w:r>
    </w:p>
    <w:p>
      <w:pPr>
        <w:pStyle w:val="Normal"/>
        <w:bidi w:val="0"/>
        <w:jc w:val="center"/>
        <w:rPr/>
      </w:pPr>
      <w:r>
        <w:rPr>
          <w:rFonts w:eastAsia="Arial" w:cs="Arial"/>
          <w:b/>
          <w:bCs/>
          <w:i w:val="false"/>
          <w:iCs w:val="false"/>
          <w:sz w:val="24"/>
          <w:szCs w:val="24"/>
        </w:rPr>
        <w:t xml:space="preserve">über die Wahl eines Gemeinsamen Pfarrgemeinderates oder </w:t>
      </w:r>
    </w:p>
    <w:p>
      <w:pPr>
        <w:pStyle w:val="Normal"/>
        <w:bidi w:val="0"/>
        <w:jc w:val="center"/>
        <w:rPr/>
      </w:pPr>
      <w:r>
        <w:rPr>
          <w:rFonts w:eastAsia="Arial" w:cs="Arial"/>
          <w:b/>
          <w:bCs/>
          <w:i w:val="false"/>
          <w:iCs w:val="false"/>
          <w:sz w:val="24"/>
          <w:szCs w:val="24"/>
        </w:rPr>
        <w:t>die Wahl der einzelnen Gemeindeteams in der Pfarreiengemeinschaft/Untergliederung</w:t>
      </w:r>
    </w:p>
    <w:p>
      <w:pPr>
        <w:pStyle w:val="Normal"/>
        <w:bidi w:val="0"/>
        <w:jc w:val="center"/>
        <w:rPr>
          <w:rFonts w:ascii="Arial" w:hAnsi="Arial" w:eastAsia="Arial" w:cs="Arial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eastAsia="Arial" w:cs="Arial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bidi w:val="0"/>
        <w:jc w:val="left"/>
        <w:rPr/>
      </w:pPr>
      <w:r>
        <w:rPr>
          <w:rFonts w:eastAsia="Arial" w:cs="Arial"/>
          <w:caps w:val="false"/>
          <w:smallCaps w:val="false"/>
          <w:shadow w:val="false"/>
          <w:sz w:val="24"/>
          <w:szCs w:val="24"/>
          <w:lang w:val="de-DE"/>
        </w:rPr>
        <w:t>Der amtierende Gemeinsame Pfarrgemeinderat hat</w:t>
      </w:r>
      <w:r>
        <w:rPr>
          <w:rFonts w:eastAsia="Arial" w:cs="Arial"/>
          <w:caps w:val="false"/>
          <w:smallCaps w:val="false"/>
          <w:shadow w:val="false"/>
          <w:sz w:val="24"/>
          <w:szCs w:val="24"/>
          <w:shd w:fill="auto" w:val="clear"/>
          <w:lang w:val="de-DE"/>
        </w:rPr>
        <w:t>, gemäß § 2 de</w:t>
      </w:r>
      <w:r>
        <w:rPr>
          <w:rFonts w:eastAsia="Arial" w:cs="Arial"/>
          <w:caps w:val="false"/>
          <w:smallCaps w:val="false"/>
          <w:shadow w:val="false"/>
          <w:sz w:val="24"/>
          <w:szCs w:val="24"/>
          <w:lang w:val="de-DE"/>
        </w:rPr>
        <w:t>r Satzung der Gemeinsa</w:t>
        <w:softHyphen/>
        <w:t>men Pfarrgemeinderäte</w:t>
      </w:r>
      <w:r>
        <w:rPr>
          <w:rFonts w:eastAsia="Arial" w:cs="Arial"/>
          <w:caps w:val="false"/>
          <w:smallCaps w:val="false"/>
          <w:shadow w:val="false"/>
          <w:sz w:val="24"/>
          <w:szCs w:val="24"/>
          <w:shd w:fill="auto" w:val="clear"/>
          <w:lang w:val="de-DE"/>
        </w:rPr>
        <w:t xml:space="preserve"> bzw. § 3 (1) d</w:t>
      </w:r>
      <w:r>
        <w:rPr>
          <w:rFonts w:eastAsia="Arial" w:cs="Arial"/>
          <w:caps w:val="false"/>
          <w:smallCaps w:val="false"/>
          <w:shadow w:val="false"/>
          <w:sz w:val="24"/>
          <w:szCs w:val="24"/>
          <w:lang w:val="de-DE"/>
        </w:rPr>
        <w:t>er Wahlordnung der Gemeinsamen Pfarrgemeinderäte, be</w:t>
        <w:softHyphen/>
        <w:t xml:space="preserve">schlossen, dass in der Pfarreiengemeinschaft/Untergliederung </w:t>
      </w:r>
      <w:r>
        <w:rPr/>
        <w:object>
          <v:shape id="control_shape_1" o:allowincell="t" style="width:345.85pt;height:22.6pt" type="#_x0000_t75"/>
          <w:control r:id="rId4" w:name="Textfeld 3" w:shapeid="control_shape_1"/>
        </w:object>
      </w:r>
    </w:p>
    <w:p>
      <w:pPr>
        <w:pStyle w:val="Normal"/>
        <w:bidi w:val="0"/>
        <w:jc w:val="left"/>
        <w:rPr/>
      </w:pPr>
      <w:r>
        <w:rPr>
          <w:i/>
          <w:iCs/>
          <w:sz w:val="20"/>
          <w:szCs w:val="20"/>
        </w:rPr>
        <w:t>(Vollständiger Name)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>
          <w:sz w:val="24"/>
          <w:szCs w:val="24"/>
        </w:rPr>
      </w:pPr>
      <w:r>
        <w:rPr/>
        <w:object>
          <v:shape id="control_shape_2" o:allowincell="t" style="width:11.9pt;height:10.5pt" type="#_x0000_t75"/>
          <w:control r:id="rId5" w:name="Markierfeld 2" w:shapeid="control_shape_2"/>
        </w:object>
      </w:r>
      <w:r>
        <w:rPr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sz w:val="24"/>
          <w:szCs w:val="24"/>
        </w:rPr>
        <w:t xml:space="preserve">ein </w:t>
      </w:r>
      <w:r>
        <w:rPr>
          <w:b/>
          <w:bCs/>
          <w:sz w:val="24"/>
          <w:szCs w:val="24"/>
        </w:rPr>
        <w:t xml:space="preserve">Gemeinsamer </w:t>
      </w:r>
      <w:r>
        <w:rPr>
          <w:rFonts w:eastAsia="Arial" w:cs="Arial"/>
          <w:b/>
          <w:bCs/>
          <w:caps w:val="false"/>
          <w:smallCaps w:val="false"/>
          <w:shadow w:val="false"/>
          <w:sz w:val="24"/>
          <w:szCs w:val="24"/>
          <w:lang w:val="de-DE"/>
        </w:rPr>
        <w:t>Pfarrgemeinderat gewählt</w:t>
      </w:r>
      <w:r>
        <w:rPr>
          <w:rFonts w:eastAsia="Arial" w:cs="Arial"/>
          <w:caps w:val="false"/>
          <w:smallCaps w:val="false"/>
          <w:shadow w:val="false"/>
          <w:sz w:val="24"/>
          <w:szCs w:val="24"/>
          <w:lang w:val="de-DE"/>
        </w:rPr>
        <w:t xml:space="preserve"> wird.</w:t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>
          <w:sz w:val="24"/>
          <w:szCs w:val="24"/>
        </w:rPr>
      </w:pPr>
      <w:r>
        <w:rPr>
          <w:rFonts w:eastAsia="Arial" w:cs="Arial"/>
          <w:caps w:val="false"/>
          <w:smallCaps w:val="false"/>
          <w:shadow w:val="false"/>
          <w:sz w:val="21"/>
          <w:szCs w:val="21"/>
          <w:lang w:val="de-DE"/>
        </w:rPr>
        <w:t xml:space="preserve">     </w:t>
      </w:r>
      <w:r>
        <w:rPr>
          <w:sz w:val="21"/>
          <w:szCs w:val="21"/>
        </w:rPr>
        <w:t xml:space="preserve">(Wahlausschuss bitte auf der </w:t>
      </w:r>
      <w:r>
        <w:rPr>
          <w:b/>
          <w:bCs/>
          <w:i/>
          <w:iCs/>
          <w:sz w:val="21"/>
          <w:szCs w:val="21"/>
          <w:u w:val="single"/>
        </w:rPr>
        <w:t>Rückseite</w:t>
      </w:r>
      <w:r>
        <w:rPr>
          <w:sz w:val="21"/>
          <w:szCs w:val="21"/>
        </w:rPr>
        <w:t xml:space="preserve"> eintragen und weiter mit </w:t>
      </w:r>
      <w:r>
        <w:rPr>
          <w:b/>
          <w:bCs/>
          <w:i/>
          <w:iCs/>
          <w:sz w:val="21"/>
          <w:szCs w:val="21"/>
          <w:u w:val="single"/>
        </w:rPr>
        <w:t>Formblatt 02PGR26</w:t>
      </w:r>
      <w:r>
        <w:rPr>
          <w:sz w:val="21"/>
          <w:szCs w:val="21"/>
        </w:rPr>
        <w:t>)</w:t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850" w:leader="none"/>
        </w:tabs>
        <w:bidi w:val="0"/>
        <w:jc w:val="left"/>
        <w:rPr/>
      </w:pPr>
      <w:r>
        <w:rPr>
          <w:i/>
          <w:iCs/>
          <w:sz w:val="21"/>
          <w:szCs w:val="21"/>
        </w:rPr>
        <w:t>In diesem Fall werden die jeweiligen Gemeindeteams entweder von der Gemeinde bspw. in einem gemeinsamen Gottesdienst oder durch den Gemeinsamen Pfarrgemeinderat beauftragt.</w:t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>
          <w:rFonts w:ascii="Arial" w:hAnsi="Arial"/>
        </w:rPr>
      </w:pPr>
      <w:r>
        <w:rPr/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/>
      </w:pPr>
      <w:r>
        <w:rPr/>
        <w:object>
          <v:shape id="control_shape_3" o:allowincell="t" style="width:11.9pt;height:10.5pt" type="#_x0000_t75"/>
          <w:control r:id="rId6" w:name="Markierfeld 2" w:shapeid="control_shape_3"/>
        </w:object>
      </w:r>
      <w:r>
        <w:rPr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b/>
          <w:bCs/>
        </w:rPr>
        <w:t>in den einzelnen Gemeinden</w:t>
      </w:r>
      <w:r>
        <w:rPr/>
        <w:t xml:space="preserve"> (</w:t>
      </w: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24"/>
          <w:szCs w:val="24"/>
          <w:shd w:fill="auto" w:val="clear"/>
          <w:lang w:val="de-DE"/>
        </w:rPr>
        <w:t xml:space="preserve">Pfarreien/Kuratien/ggf. Filialen) jeweils </w:t>
      </w: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4"/>
          <w:szCs w:val="24"/>
          <w:shd w:fill="auto" w:val="clear"/>
          <w:lang w:val="de-DE"/>
        </w:rPr>
        <w:t>Gemeindeteams</w:t>
      </w:r>
      <w:r>
        <w:rPr>
          <w:b/>
          <w:bCs/>
        </w:rPr>
        <w:t xml:space="preserve"> gewählt</w:t>
      </w:r>
      <w:r>
        <w:rPr/>
        <w:t xml:space="preserve"> werden. </w:t>
      </w:r>
      <w:r>
        <w:rPr>
          <w:sz w:val="21"/>
          <w:szCs w:val="21"/>
        </w:rPr>
        <w:t>(Wahlausschuss sowie weitere Informationen bitt</w:t>
      </w:r>
      <w:r>
        <w:rPr>
          <w:sz w:val="21"/>
          <w:szCs w:val="21"/>
          <w:shd w:fill="auto" w:val="clear"/>
        </w:rPr>
        <w:t xml:space="preserve">e im </w:t>
      </w:r>
      <w:r>
        <w:rPr>
          <w:b/>
          <w:bCs/>
          <w:i/>
          <w:iCs/>
          <w:sz w:val="21"/>
          <w:szCs w:val="21"/>
          <w:u w:val="single"/>
          <w:shd w:fill="auto" w:val="clear"/>
        </w:rPr>
        <w:t>Formblatt 02PGR26</w:t>
      </w:r>
      <w:r>
        <w:rPr>
          <w:sz w:val="21"/>
          <w:szCs w:val="21"/>
          <w:shd w:fill="auto" w:val="clear"/>
        </w:rPr>
        <w:t xml:space="preserve"> </w:t>
      </w:r>
      <w:r>
        <w:rPr>
          <w:sz w:val="21"/>
          <w:szCs w:val="21"/>
        </w:rPr>
        <w:t>eintragen)</w:t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850" w:leader="none"/>
        </w:tabs>
        <w:bidi w:val="0"/>
        <w:jc w:val="left"/>
        <w:rPr/>
      </w:pPr>
      <w:r>
        <w:rPr>
          <w:i/>
          <w:iCs/>
          <w:sz w:val="21"/>
          <w:szCs w:val="21"/>
        </w:rPr>
        <w:t>In diesem Fall werden Personen aus den Gemeindeteams in den Gemeinsamen PGR delegiert.</w:t>
      </w:r>
    </w:p>
    <w:p>
      <w:pPr>
        <w:pStyle w:val="Normal"/>
        <w:tabs>
          <w:tab w:val="clear" w:pos="709"/>
          <w:tab w:val="left" w:pos="426" w:leader="none"/>
          <w:tab w:val="left" w:pos="3969" w:leader="none"/>
          <w:tab w:val="left" w:pos="4253" w:leader="none"/>
        </w:tabs>
        <w:bidi w:val="0"/>
        <w:ind w:hanging="0" w:left="0" w:right="0"/>
        <w:jc w:val="both"/>
        <w:rPr>
          <w:i/>
          <w:i/>
          <w:sz w:val="2"/>
          <w:shd w:fill="FFFF99" w:val="clear"/>
        </w:rPr>
      </w:pPr>
      <w:r>
        <w:rPr>
          <w:i/>
          <w:sz w:val="2"/>
          <w:shd w:fill="FFFF99" w:val="clear"/>
        </w:rPr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28"/>
          <w:szCs w:val="31"/>
          <w:shd w:fill="FFFF99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28"/>
          <w:szCs w:val="31"/>
          <w:shd w:fill="FFFF99" w:val="clear"/>
          <w:lang w:val="de-DE"/>
        </w:rPr>
        <mc:AlternateContent>
          <mc:Choice Requires="wps">
            <w:drawing>
              <wp:anchor behindDoc="0" distT="85090" distB="85090" distL="85090" distR="85090" simplePos="0" locked="0" layoutInCell="0" allowOverlap="1" relativeHeight="2">
                <wp:simplePos x="0" y="0"/>
                <wp:positionH relativeFrom="column">
                  <wp:posOffset>5080</wp:posOffset>
                </wp:positionH>
                <wp:positionV relativeFrom="paragraph">
                  <wp:posOffset>107315</wp:posOffset>
                </wp:positionV>
                <wp:extent cx="6527800" cy="688975"/>
                <wp:effectExtent l="12700" t="13335" r="12700" b="12065"/>
                <wp:wrapSquare wrapText="bothSides"/>
                <wp:docPr id="2" name="Rahmen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80" cy="68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3333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b/>
                                <w:bCs/>
                                <w:i w:val="false"/>
                                <w:iCs w:val="false"/>
                                <w:color w:val="FF3333"/>
                                <w:sz w:val="28"/>
                                <w:szCs w:val="28"/>
                                <w:u w:val="single"/>
                                <w:shd w:fill="auto" w:val="clear"/>
                              </w:rPr>
                              <w:t xml:space="preserve">Bitte beachten! </w:t>
                            </w:r>
                            <w:r>
                              <w:rPr>
                                <w:i w:val="false"/>
                                <w:iCs w:val="false"/>
                                <w:color w:val="000000"/>
                                <w:sz w:val="20"/>
                                <w:szCs w:val="20"/>
                                <w:shd w:fill="auto" w:val="clear"/>
                              </w:rPr>
                              <w:t>Die Entscheidung, ob ein Gemeinsamer Pfarrgemeinderat gewählt wird oder alternativ in den Ge</w:t>
                              <w:softHyphen/>
                              <w:t xml:space="preserve">meinden (Pfarreien/Kuratien/ggf. Filialen) jeweils Gemeindeteams gewählt werden, ist bis spätestens </w:t>
                              <w:br/>
                              <w:t>24. Oktober 2025 zu treffen</w:t>
                            </w:r>
                            <w:r>
                              <w:rPr>
                                <w:i/>
                                <w:iCs w:val="false"/>
                                <w:color w:val="000000"/>
                                <w:sz w:val="20"/>
                                <w:szCs w:val="20"/>
                                <w:shd w:fill="auto" w:val="clear"/>
                              </w:rPr>
                              <w:t>.</w:t>
                            </w:r>
                          </w:p>
                        </w:txbxContent>
                      </wps:txbx>
                      <wps:bodyPr lIns="90000" rIns="90000" tIns="90000" bIns="90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hmen1" path="m0,0l-2147483645,0l-2147483645,-2147483646l0,-2147483646xe" fillcolor="white" stroked="t" o:allowincell="f" style="position:absolute;margin-left:0.4pt;margin-top:8.45pt;width:513.95pt;height:54.2pt;mso-wrap-style:square;v-text-anchor:top">
                <v:fill o:detectmouseclick="t" type="solid" color2="black"/>
                <v:stroke color="#ff3333" weight="25560" joinstyle="round" endcap="flat"/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/>
                      </w:pPr>
                      <w:r>
                        <w:rPr>
                          <w:b/>
                          <w:bCs/>
                          <w:i w:val="false"/>
                          <w:iCs w:val="false"/>
                          <w:color w:val="FF3333"/>
                          <w:sz w:val="28"/>
                          <w:szCs w:val="28"/>
                          <w:u w:val="single"/>
                          <w:shd w:fill="auto" w:val="clear"/>
                        </w:rPr>
                        <w:t xml:space="preserve">Bitte beachten! </w:t>
                      </w:r>
                      <w:r>
                        <w:rPr>
                          <w:i w:val="false"/>
                          <w:iCs w:val="false"/>
                          <w:color w:val="000000"/>
                          <w:sz w:val="20"/>
                          <w:szCs w:val="20"/>
                          <w:shd w:fill="auto" w:val="clear"/>
                        </w:rPr>
                        <w:t>Die Entscheidung, ob ein Gemeinsamer Pfarrgemeinderat gewählt wird oder alternativ in den Ge</w:t>
                        <w:softHyphen/>
                        <w:t xml:space="preserve">meinden (Pfarreien/Kuratien/ggf. Filialen) jeweils Gemeindeteams gewählt werden, ist bis spätestens </w:t>
                        <w:br/>
                        <w:t>24. Oktober 2025 zu treffen</w:t>
                      </w:r>
                      <w:r>
                        <w:rPr>
                          <w:i/>
                          <w:iCs w:val="false"/>
                          <w:color w:val="000000"/>
                          <w:sz w:val="20"/>
                          <w:szCs w:val="20"/>
                          <w:shd w:fill="auto" w:val="clear"/>
                        </w:rPr>
                        <w:t>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850" w:leader="none"/>
        </w:tabs>
        <w:bidi w:val="0"/>
        <w:jc w:val="center"/>
        <w:rPr>
          <w:rFonts w:ascii="Arial" w:hAnsi="Arial" w:eastAsia="Arial" w:cs="Arial"/>
          <w:b/>
          <w:bCs/>
          <w:i w:val="false"/>
          <w:i w:val="false"/>
          <w:iCs w:val="false"/>
          <w:caps w:val="false"/>
          <w:smallCaps w:val="false"/>
          <w:shadow w:val="false"/>
          <w:sz w:val="32"/>
          <w:szCs w:val="32"/>
          <w:lang w:val="de-DE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32"/>
          <w:szCs w:val="32"/>
          <w:lang w:val="de-DE"/>
        </w:rPr>
        <w:t>Festlegung der Anzahl der zu wählenden/delegierenden Mitglieder</w:t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>
          <w:rFonts w:ascii="Arial" w:hAnsi="Arial"/>
          <w:i w:val="false"/>
          <w:i w:val="false"/>
          <w:iCs w:val="false"/>
          <w:sz w:val="20"/>
          <w:szCs w:val="22"/>
        </w:rPr>
      </w:pPr>
      <w:r>
        <w:rPr>
          <w:i w:val="false"/>
          <w:iCs w:val="false"/>
          <w:sz w:val="20"/>
          <w:szCs w:val="22"/>
        </w:rPr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>
          <w:rFonts w:ascii="Arial" w:hAnsi="Arial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shadow w:val="false"/>
          <w:sz w:val="24"/>
          <w:szCs w:val="24"/>
          <w:u w:val="single"/>
          <w:lang w:val="de-DE"/>
        </w:rPr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4"/>
          <w:szCs w:val="24"/>
          <w:u w:val="single"/>
          <w:lang w:val="de-DE"/>
        </w:rPr>
        <w:t>Bei der Wahl eines Gemeinsamen Pfarrgemeinderates</w:t>
      </w:r>
    </w:p>
    <w:p>
      <w:pPr>
        <w:pStyle w:val="Normal"/>
        <w:tabs>
          <w:tab w:val="clear" w:pos="709"/>
          <w:tab w:val="left" w:pos="850" w:leader="none"/>
        </w:tabs>
        <w:bidi w:val="0"/>
        <w:jc w:val="left"/>
        <w:rPr>
          <w:rFonts w:ascii="Arial" w:hAnsi="Arial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shadow w:val="false"/>
          <w:sz w:val="4"/>
          <w:szCs w:val="4"/>
          <w:lang w:val="de-DE"/>
        </w:rPr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4"/>
          <w:szCs w:val="4"/>
          <w:lang w:val="de-DE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left"/>
        <w:rPr/>
      </w:pPr>
      <w:r>
        <w:rPr>
          <w:i w:val="false"/>
          <w:iCs w:val="false"/>
          <w:sz w:val="21"/>
          <w:szCs w:val="21"/>
        </w:rPr>
        <w:t xml:space="preserve">Es wird festgelegt, dass </w:t>
      </w:r>
      <w:r>
        <w:rPr/>
        <w:object>
          <v:shape id="control_shape_4" o:allowincell="t" style="width:27.6pt;height:22.6pt" type="#_x0000_t75"/>
          <w:control r:id="rId7" w:name="Textfeld 2" w:shapeid="control_shape_4"/>
        </w:object>
      </w:r>
      <w:r>
        <w:rPr>
          <w:i w:val="false"/>
          <w:iCs w:val="false"/>
          <w:sz w:val="21"/>
          <w:szCs w:val="21"/>
        </w:rPr>
        <w:t xml:space="preserve"> (</w:t>
      </w:r>
      <w:r>
        <w:rPr>
          <w:i/>
          <w:iCs/>
          <w:sz w:val="21"/>
          <w:szCs w:val="21"/>
        </w:rPr>
        <w:t>Anzahl)</w:t>
      </w:r>
      <w:r>
        <w:rPr>
          <w:i w:val="false"/>
          <w:iCs w:val="false"/>
          <w:sz w:val="21"/>
          <w:szCs w:val="21"/>
        </w:rPr>
        <w:t xml:space="preserve"> Mitglieder in den Gemeinsamen Pfarrgemeinderat der Pfarreiengemeinschaft/Untergliederung </w:t>
      </w:r>
      <w:r>
        <w:rPr>
          <w:b/>
          <w:bCs/>
          <w:i w:val="false"/>
          <w:iCs w:val="false"/>
          <w:sz w:val="21"/>
          <w:szCs w:val="21"/>
        </w:rPr>
        <w:t>gewählt</w:t>
      </w:r>
      <w:r>
        <w:rPr>
          <w:i w:val="false"/>
          <w:iCs w:val="false"/>
          <w:sz w:val="21"/>
          <w:szCs w:val="21"/>
        </w:rPr>
        <w:t xml:space="preserve"> werden </w:t>
      </w:r>
      <w:r>
        <w:rPr>
          <w:i w:val="false"/>
          <w:iCs w:val="false"/>
          <w:sz w:val="19"/>
          <w:szCs w:val="19"/>
        </w:rPr>
        <w:t>(§ 1 (1) WO)</w:t>
      </w:r>
      <w:r>
        <w:rPr>
          <w:i w:val="false"/>
          <w:iCs w:val="false"/>
          <w:sz w:val="21"/>
          <w:szCs w:val="21"/>
        </w:rPr>
        <w:t>.</w:t>
      </w:r>
    </w:p>
    <w:p>
      <w:pPr>
        <w:pStyle w:val="Normal"/>
        <w:tabs>
          <w:tab w:val="clear" w:pos="709"/>
          <w:tab w:val="left" w:pos="284" w:leader="none"/>
        </w:tabs>
        <w:bidi w:val="0"/>
        <w:jc w:val="left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/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4"/>
          <w:szCs w:val="24"/>
          <w:u w:val="single"/>
          <w:lang w:val="de-DE"/>
        </w:rPr>
        <w:t>Bei der Wahl der einzelnen Gemeindeteams</w: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rFonts w:ascii="Arial" w:hAnsi="Arial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shadow w:val="false"/>
          <w:sz w:val="4"/>
          <w:szCs w:val="4"/>
          <w:u w:val="none"/>
          <w:lang w:val="de-DE"/>
        </w:rPr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4"/>
          <w:szCs w:val="4"/>
          <w:u w:val="none"/>
          <w:lang w:val="de-DE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left"/>
        <w:rPr/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  <w:t xml:space="preserve">Es wird festgelegt, dass </w:t>
      </w:r>
      <w:r>
        <w:rPr/>
        <w:object>
          <v:shape id="control_shape_5" o:allowincell="t" style="width:27.6pt;height:22.6pt" type="#_x0000_t75"/>
          <w:control r:id="rId8" w:name="Textfeld 2" w:shapeid="control_shape_5"/>
        </w:objec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  <w:t xml:space="preserve"> </w:t>
      </w:r>
      <w:r>
        <w:rPr>
          <w:rFonts w:eastAsia="Arial" w:cs="Arial"/>
          <w:b w:val="false"/>
          <w:bCs w:val="false"/>
          <w:i/>
          <w:iCs/>
          <w:caps w:val="false"/>
          <w:smallCaps w:val="false"/>
          <w:shadow w:val="false"/>
          <w:sz w:val="21"/>
          <w:szCs w:val="21"/>
          <w:u w:val="none"/>
          <w:lang w:val="de-DE"/>
        </w:rPr>
        <w:t>(Anzahl)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  <w:t xml:space="preserve"> Mitglieder in den gemeinsamen Pfarrgemeinderat der Pfarreiengemeinschaft </w:t>
      </w: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  <w:t>delegiert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  <w:t xml:space="preserve"> werden 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19"/>
          <w:szCs w:val="19"/>
          <w:u w:val="none"/>
          <w:lang w:val="de-DE"/>
        </w:rPr>
        <w:t>(§ 1 (1) WO)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  <w:t>.</w: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rFonts w:ascii="Arial" w:hAnsi="Arial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shadow w:val="false"/>
          <w:sz w:val="12"/>
          <w:szCs w:val="12"/>
          <w:u w:val="none"/>
          <w:lang w:val="de-DE"/>
        </w:rPr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12"/>
          <w:szCs w:val="12"/>
          <w:u w:val="none"/>
          <w:lang w:val="de-DE"/>
        </w:rPr>
      </w:r>
    </w:p>
    <w:p>
      <w:pPr>
        <w:pStyle w:val="Normal"/>
        <w:tabs>
          <w:tab w:val="clear" w:pos="709"/>
          <w:tab w:val="left" w:pos="850" w:leader="none"/>
        </w:tabs>
        <w:bidi w:val="0"/>
        <w:jc w:val="both"/>
        <w:rPr>
          <w:rFonts w:ascii="Arial" w:hAnsi="Arial"/>
          <w:b/>
          <w:bCs/>
          <w:i w:val="false"/>
          <w:i w:val="false"/>
          <w:iCs w:val="false"/>
          <w:sz w:val="24"/>
          <w:szCs w:val="26"/>
        </w:rPr>
      </w:pPr>
      <w:r>
        <w:rPr>
          <w:b/>
          <w:bCs/>
          <w:i w:val="false"/>
          <w:iCs w:val="false"/>
          <w:sz w:val="24"/>
          <w:szCs w:val="26"/>
        </w:rPr>
      </w:r>
    </w:p>
    <w:p>
      <w:pPr>
        <w:pStyle w:val="Normal"/>
        <w:tabs>
          <w:tab w:val="clear" w:pos="709"/>
          <w:tab w:val="left" w:pos="850" w:leader="none"/>
        </w:tabs>
        <w:bidi w:val="0"/>
        <w:jc w:val="both"/>
        <w:rPr>
          <w:rFonts w:ascii="Arial" w:hAnsi="Arial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shadow w:val="false"/>
          <w:sz w:val="24"/>
          <w:szCs w:val="24"/>
          <w:u w:val="single"/>
          <w:lang w:val="de-DE"/>
        </w:rPr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4"/>
          <w:szCs w:val="24"/>
          <w:u w:val="single"/>
          <w:lang w:val="de-DE"/>
        </w:rPr>
        <w:t xml:space="preserve">Verteilung der Anzahl der Mitglieder im Gemeinsamen Pfarrgemeinderat 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4"/>
          <w:szCs w:val="24"/>
          <w:u w:val="none"/>
          <w:shd w:fill="auto" w:val="clear"/>
          <w:lang w:val="de-DE"/>
        </w:rPr>
        <w:t>(§ 1 Abs. 1 a), b) WO)</w:t>
      </w:r>
    </w:p>
    <w:p>
      <w:pPr>
        <w:pStyle w:val="Normal"/>
        <w:tabs>
          <w:tab w:val="clear" w:pos="709"/>
          <w:tab w:val="left" w:pos="850" w:leader="none"/>
        </w:tabs>
        <w:bidi w:val="0"/>
        <w:jc w:val="both"/>
        <w:rPr>
          <w:rFonts w:ascii="Arial" w:hAnsi="Arial"/>
          <w:b/>
          <w:bCs/>
          <w:i w:val="false"/>
          <w:i w:val="false"/>
          <w:iCs w:val="false"/>
          <w:sz w:val="12"/>
          <w:szCs w:val="12"/>
        </w:rPr>
      </w:pPr>
      <w:r>
        <w:rPr>
          <w:b/>
          <w:bCs/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09"/>
          <w:tab w:val="left" w:pos="850" w:leader="none"/>
        </w:tabs>
        <w:bidi w:val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/>
        <w:object>
          <v:shape id="control_shape_6" o:allowincell="t" style="width:11.9pt;height:10.5pt" type="#_x0000_t75"/>
          <w:control r:id="rId9" w:name="Markierfeld 2" w:shapeid="control_shape_6"/>
        </w:object>
      </w:r>
      <w:r>
        <w:rPr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b w:val="false"/>
          <w:bCs w:val="false"/>
          <w:i w:val="false"/>
          <w:iCs w:val="false"/>
          <w:sz w:val="21"/>
          <w:szCs w:val="21"/>
        </w:rPr>
        <w:t>Jede Gemeinde stellt die gleiche Anzahl an Mitgliedern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lang w:val="de-DE"/>
        </w:rPr>
        <w:t>.</w:t>
      </w:r>
    </w:p>
    <w:p>
      <w:pPr>
        <w:pStyle w:val="Normal"/>
        <w:tabs>
          <w:tab w:val="clear" w:pos="709"/>
          <w:tab w:val="left" w:pos="850" w:leader="none"/>
        </w:tabs>
        <w:bidi w:val="0"/>
        <w:jc w:val="both"/>
        <w:rPr>
          <w:rFonts w:ascii="Arial" w:hAnsi="Arial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shadow w:val="false"/>
          <w:sz w:val="21"/>
          <w:szCs w:val="21"/>
          <w:lang w:val="de-DE"/>
        </w:rPr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lang w:val="de-DE"/>
        </w:rPr>
      </w:r>
    </w:p>
    <w:p>
      <w:pPr>
        <w:pStyle w:val="Normal"/>
        <w:tabs>
          <w:tab w:val="clear" w:pos="709"/>
          <w:tab w:val="left" w:pos="850" w:leader="none"/>
        </w:tabs>
        <w:bidi w:val="0"/>
        <w:jc w:val="both"/>
        <w:rPr>
          <w:rFonts w:ascii="Arial" w:hAnsi="Arial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</w:pPr>
      <w:r>
        <w:rPr/>
        <w:object>
          <v:shape id="control_shape_7" o:allowincell="t" style="width:11.9pt;height:10.5pt" type="#_x0000_t75"/>
          <w:control r:id="rId10" w:name="Markierfeld 2" w:shapeid="control_shape_7"/>
        </w:objec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  <w:t xml:space="preserve"> 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sz w:val="21"/>
          <w:szCs w:val="21"/>
          <w:u w:val="none"/>
          <w:lang w:val="de-DE"/>
        </w:rPr>
        <w:t xml:space="preserve">Die Anzahl an Mitgliedern wird verhältnismäßig nach der Größe (Katholikenanzahl) der Gemeinden aufgeteilt. </w:t>
      </w:r>
      <w:r>
        <w:rPr>
          <w:rFonts w:eastAsia="Arial" w:cs="Arial"/>
          <w:b w:val="false"/>
          <w:bCs w:val="false"/>
          <w:i/>
          <w:iCs/>
          <w:caps w:val="false"/>
          <w:smallCaps w:val="false"/>
          <w:shadow w:val="false"/>
          <w:sz w:val="21"/>
          <w:szCs w:val="21"/>
          <w:u w:val="none"/>
          <w:lang w:val="de-DE"/>
        </w:rPr>
        <w:t>(Die genaue Aufteilung der Anzahl der Mitglieder auf die einzelnen Gemeinden bitte diesem Formular zur Information beilegen.)</w:t>
      </w:r>
      <w:r>
        <w:br w:type="page"/>
      </w:r>
    </w:p>
    <w:p>
      <w:pPr>
        <w:pStyle w:val="Normal"/>
        <w:widowControl/>
        <w:tabs>
          <w:tab w:val="clear" w:pos="709"/>
          <w:tab w:val="left" w:pos="567" w:leader="none"/>
          <w:tab w:val="left" w:pos="7063" w:leader="none"/>
        </w:tabs>
        <w:suppressAutoHyphens w:val="true"/>
        <w:overflowPunct w:val="true"/>
        <w:bidi w:val="0"/>
        <w:spacing w:before="0" w:after="0"/>
        <w:ind w:hanging="0" w:left="0" w:right="0"/>
        <w:jc w:val="left"/>
        <w:rPr/>
      </w:pPr>
      <w:r>
        <w:rPr>
          <w:rFonts w:eastAsia="Times New Roman" w:cs="Times New Roman"/>
          <w:color w:val="auto"/>
          <w:sz w:val="24"/>
          <w:szCs w:val="20"/>
          <w:lang w:val="de-DE" w:eastAsia="zxx" w:bidi="zxx"/>
        </w:rPr>
        <w:t>Der amtierende Gemeinsame Pfarrgemeinderat spricht sich für die Durchführung einer</w:t>
      </w:r>
      <w:r>
        <w:rPr>
          <w:rFonts w:eastAsia="Times New Roman" w:cs="Times New Roman"/>
          <w:color w:val="auto"/>
          <w:sz w:val="24"/>
          <w:szCs w:val="20"/>
          <w:lang w:val="de-DE" w:eastAsia="zxx" w:bidi="zxx"/>
        </w:rPr>
        <w:t xml:space="preserve"> </w:t>
      </w:r>
      <w:r>
        <w:rPr>
          <w:rFonts w:eastAsia="Times New Roman" w:cs="Times New Roman"/>
          <w:b/>
          <w:bCs/>
          <w:color w:val="auto"/>
          <w:sz w:val="24"/>
          <w:szCs w:val="20"/>
          <w:lang w:val="de-DE" w:eastAsia="zxx" w:bidi="zxx"/>
        </w:rPr>
        <w:t>a</w:t>
      </w:r>
      <w:r>
        <w:rPr>
          <w:rFonts w:eastAsia="Times New Roman" w:cs="Times New Roman"/>
          <w:b/>
          <w:bCs/>
          <w:color w:val="auto"/>
          <w:sz w:val="24"/>
          <w:szCs w:val="20"/>
          <w:lang w:val="de-DE" w:eastAsia="zxx" w:bidi="zxx"/>
        </w:rPr>
        <w:t>ll</w:t>
      </w:r>
      <w:r>
        <w:rPr>
          <w:rFonts w:eastAsia="Times New Roman" w:cs="Times New Roman"/>
          <w:b/>
          <w:color w:val="auto"/>
          <w:sz w:val="24"/>
          <w:szCs w:val="20"/>
          <w:lang w:val="de-DE" w:eastAsia="zxx" w:bidi="zxx"/>
        </w:rPr>
        <w:t>gemeine</w:t>
      </w:r>
      <w:r>
        <w:rPr>
          <w:rFonts w:eastAsia="Times New Roman" w:cs="Times New Roman"/>
          <w:b/>
          <w:color w:val="auto"/>
          <w:sz w:val="24"/>
          <w:szCs w:val="20"/>
          <w:lang w:val="de-DE" w:eastAsia="zxx" w:bidi="zxx"/>
        </w:rPr>
        <w:t>n</w:t>
      </w:r>
      <w:r>
        <w:rPr>
          <w:rFonts w:eastAsia="Times New Roman" w:cs="Times New Roman"/>
          <w:b/>
          <w:color w:val="auto"/>
          <w:sz w:val="24"/>
          <w:szCs w:val="20"/>
          <w:lang w:val="de-DE" w:eastAsia="zxx" w:bidi="zxx"/>
        </w:rPr>
        <w:t xml:space="preserve"> Briefwahl</w:t>
      </w:r>
      <w:r>
        <w:rPr>
          <w:rFonts w:eastAsia="Times New Roman" w:cs="Times New Roman"/>
          <w:color w:val="auto"/>
          <w:sz w:val="24"/>
          <w:szCs w:val="20"/>
          <w:lang w:val="de-DE" w:eastAsia="zxx" w:bidi="zxx"/>
        </w:rPr>
        <w:t xml:space="preserve"> </w:t>
      </w:r>
      <w:r>
        <w:rPr>
          <w:rFonts w:eastAsia="Times New Roman" w:cs="Times New Roman"/>
          <w:color w:val="auto"/>
          <w:sz w:val="24"/>
          <w:szCs w:val="20"/>
          <w:lang w:val="de-DE" w:eastAsia="zxx" w:bidi="zxx"/>
        </w:rPr>
        <w:t xml:space="preserve">aus. </w:t>
      </w:r>
      <w:r>
        <w:rPr>
          <w:rFonts w:eastAsia="Times New Roman" w:cs="Times New Roman"/>
          <w:color w:val="000000"/>
          <w:sz w:val="20"/>
          <w:szCs w:val="20"/>
          <w:shd w:fill="auto" w:val="clear"/>
          <w:lang w:val="de-DE" w:eastAsia="zxx" w:bidi="zxx"/>
        </w:rPr>
        <w:t>(</w:t>
      </w:r>
      <w:r>
        <w:rPr>
          <w:rFonts w:eastAsia="Times New Roman" w:cs="Times New Roman"/>
          <w:i w:val="false"/>
          <w:iCs w:val="false"/>
          <w:color w:val="000000"/>
          <w:sz w:val="20"/>
          <w:szCs w:val="20"/>
          <w:shd w:fill="auto" w:val="clear"/>
          <w:lang w:val="de-DE" w:eastAsia="zxx" w:bidi="zxx"/>
        </w:rPr>
        <w:t xml:space="preserve">§ 4 Abs. 1 c) WO bzw. § 9 WO) </w: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Normal"/>
        <w:widowControl/>
        <w:tabs>
          <w:tab w:val="clear" w:pos="709"/>
          <w:tab w:val="left" w:pos="567" w:leader="none"/>
        </w:tabs>
        <w:suppressAutoHyphens w:val="true"/>
        <w:bidi w:val="0"/>
        <w:ind w:hanging="283" w:left="283" w:right="0"/>
        <w:jc w:val="both"/>
        <w:rPr/>
      </w:pPr>
      <w:r>
        <w:rPr>
          <w:rFonts w:eastAsia="Times New Roman" w:cs="Times New Roman"/>
          <w:b/>
          <w:i w:val="false"/>
          <w:iCs w:val="false"/>
          <w:color w:val="000000"/>
          <w:sz w:val="24"/>
          <w:szCs w:val="20"/>
          <w:shd w:fill="auto" w:val="clear"/>
          <w:lang w:val="de-DE" w:eastAsia="zxx" w:bidi="zxx"/>
        </w:rPr>
        <w:tab/>
        <w:tab/>
        <w:t xml:space="preserve">         Ja</w:t>
        <w:tab/>
        <w:tab/>
        <w:tab/>
        <w:tab/>
        <w:t xml:space="preserve">     Nein</w:t>
      </w:r>
      <w:r>
        <w:rPr>
          <w:rFonts w:eastAsia="Times New Roman" w:cs="Times New Roman" w:ascii="Wingdings" w:hAnsi="Wingdings"/>
          <w:b/>
          <w:i w:val="false"/>
          <w:iCs w:val="false"/>
          <w:color w:val="000000"/>
          <w:sz w:val="32"/>
          <w:szCs w:val="20"/>
          <w:shd w:fill="auto" w:val="clear"/>
          <w:lang w:val="de-DE" w:eastAsia="zxx" w:bidi="zxx"/>
        </w:rPr>
        <w:t xml:space="preserve"> </w:t>
      </w:r>
      <w:r>
        <w:pict>
          <v:shapetype id="_x0000_t201" coordsize="21600,21600" o:spt="201" path="m,l,21600l21600,21600l21600,xe">
            <v:stroke joinstyle="miter"/>
            <v:path shadowok="f" o:extrusionok="f" strokeok="f" fillok="f" o:connecttype="rect"/>
            <o:lock v:ext="edit" shapetype="t"/>
          </v:shapetype>
          <v:shape id="control_shape_8" o:allowincell="f" style="position:absolute;margin-left:76.5pt;margin-top:3.95pt;width:12.15pt;height:10.75pt" type="#_x0000_t201">
            <w10:wrap type="none"/>
          </v:shape>
          <w:control r:id="rId11" w:name="Markierfeld 2" w:shapeid="control_shape_8"/>
        </w:pict>
      </w:r>
      <w:r>
        <w:pict>
          <v:shape id="control_shape_9" o:allowincell="f" style="position:absolute;margin-left:260.15pt;margin-top:3.15pt;width:12.15pt;height:10.75pt" type="#_x0000_t201">
            <w10:wrap type="none"/>
          </v:shape>
          <w:control r:id="rId12" w:name="Markierfeld 2" w:shapeid="control_shape_9"/>
        </w:pict>
      </w:r>
    </w:p>
    <w:p>
      <w:pPr>
        <w:pStyle w:val="Normal"/>
        <w:tabs>
          <w:tab w:val="clear" w:pos="709"/>
          <w:tab w:val="left" w:pos="723" w:leader="none"/>
          <w:tab w:val="left" w:pos="1446" w:leader="none"/>
          <w:tab w:val="left" w:pos="1795" w:leader="none"/>
          <w:tab w:val="left" w:pos="2170" w:leader="none"/>
        </w:tabs>
        <w:bidi w:val="0"/>
        <w:spacing w:before="0" w:after="0"/>
        <w:jc w:val="left"/>
        <w:rPr>
          <w:b/>
          <w:i w:val="false"/>
          <w:i w:val="false"/>
          <w:iCs w:val="false"/>
          <w:shd w:fill="auto" w:val="clear"/>
        </w:rPr>
      </w:pPr>
      <w:r>
        <w:rPr>
          <w:b/>
          <w:i w:val="false"/>
          <w:iCs w:val="false"/>
          <w:shd w:fill="auto" w:val="clear"/>
        </w:rPr>
      </w:r>
    </w:p>
    <w:p>
      <w:pPr>
        <w:pStyle w:val="Normal"/>
        <w:tabs>
          <w:tab w:val="clear" w:pos="709"/>
          <w:tab w:val="left" w:pos="723" w:leader="none"/>
          <w:tab w:val="left" w:pos="1446" w:leader="none"/>
          <w:tab w:val="left" w:pos="1795" w:leader="none"/>
          <w:tab w:val="left" w:pos="2170" w:leader="none"/>
        </w:tabs>
        <w:bidi w:val="0"/>
        <w:spacing w:before="0" w:after="0"/>
        <w:jc w:val="left"/>
        <w:rPr>
          <w:b/>
          <w:i w:val="false"/>
          <w:i w:val="false"/>
          <w:iCs w:val="false"/>
          <w:shd w:fill="auto" w:val="clear"/>
        </w:rPr>
      </w:pPr>
      <w:r>
        <w:rPr>
          <w:b/>
          <w:i w:val="false"/>
          <w:iCs w:val="false"/>
          <w:shd w:fill="auto" w:val="clear"/>
        </w:rPr>
      </w:r>
    </w:p>
    <w:p>
      <w:pPr>
        <w:pStyle w:val="Normal"/>
        <w:tabs>
          <w:tab w:val="clear" w:pos="709"/>
          <w:tab w:val="left" w:pos="723" w:leader="none"/>
          <w:tab w:val="left" w:pos="1446" w:leader="none"/>
          <w:tab w:val="left" w:pos="1795" w:leader="none"/>
          <w:tab w:val="left" w:pos="2170" w:leader="none"/>
        </w:tabs>
        <w:bidi w:val="0"/>
        <w:spacing w:before="0" w:after="0"/>
        <w:jc w:val="left"/>
        <w:rPr>
          <w:b/>
          <w:i w:val="false"/>
          <w:i w:val="false"/>
          <w:iCs w:val="false"/>
          <w:shd w:fill="auto" w:val="clear"/>
        </w:rPr>
      </w:pPr>
      <w:r>
        <w:rPr>
          <w:b/>
          <w:i w:val="false"/>
          <w:iCs w:val="false"/>
          <w:shd w:fill="auto" w:val="clear"/>
        </w:rPr>
        <w:t>Wahlausschuss für die Wahl des Gemeinsamen Pfarrgemeinderates</w: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i w:val="false"/>
          <w:i w:val="false"/>
          <w:iCs w:val="false"/>
          <w:sz w:val="16"/>
          <w:shd w:fill="auto" w:val="clear"/>
        </w:rPr>
      </w:pPr>
      <w:r>
        <w:rPr>
          <w:i w:val="false"/>
          <w:iCs w:val="false"/>
          <w:sz w:val="16"/>
          <w:shd w:fill="auto" w:val="clear"/>
        </w:rPr>
      </w:r>
    </w:p>
    <w:p>
      <w:pPr>
        <w:pStyle w:val="Normal"/>
        <w:tabs>
          <w:tab w:val="clear" w:pos="709"/>
          <w:tab w:val="left" w:pos="271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hd w:fill="auto" w:val="clear"/>
        </w:rPr>
        <w:t>Als Mitglieder in den Wahlausschuss wurden gewählt:</w:t>
      </w:r>
    </w:p>
    <w:p>
      <w:pPr>
        <w:pStyle w:val="Normal"/>
        <w:tabs>
          <w:tab w:val="clear" w:pos="709"/>
        </w:tabs>
        <w:bidi w:val="0"/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1. </w:t>
        <w:tab/>
      </w:r>
      <w:r>
        <w:rPr/>
        <w:object>
          <v:shape id="control_shape_10" o:allowincell="t" style="width:178.05pt;height:22.6pt" type="#_x0000_t75"/>
          <w:control r:id="rId13" w:name="Textfeld 2" w:shapeid="control_shape_10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1" o:allowincell="t" style="width:238.3pt;height:22.6pt" type="#_x0000_t75"/>
          <w:control r:id="rId14" w:name="Textfeld 2" w:shapeid="control_shape_11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left" w:pos="522" w:leader="none"/>
          <w:tab w:val="left" w:pos="4937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>Vorname, Name</w:t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0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2. </w:t>
        <w:tab/>
      </w:r>
      <w:r>
        <w:rPr/>
        <w:object>
          <v:shape id="control_shape_12" o:allowincell="t" style="width:178.05pt;height:22.6pt" type="#_x0000_t75"/>
          <w:control r:id="rId15" w:name="Textfeld 2" w:shapeid="control_shape_12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3" o:allowincell="t" style="width:238.3pt;height:22.6pt" type="#_x0000_t75"/>
          <w:control r:id="rId16" w:name="Textfeld 2" w:shapeid="control_shape_13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3. </w:t>
        <w:tab/>
      </w:r>
      <w:r>
        <w:rPr/>
        <w:object>
          <v:shape id="control_shape_14" o:allowincell="t" style="width:178.05pt;height:22.6pt" type="#_x0000_t75"/>
          <w:control r:id="rId17" w:name="Textfeld 2" w:shapeid="control_shape_14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5" o:allowincell="t" style="width:238.3pt;height:22.6pt" type="#_x0000_t75"/>
          <w:control r:id="rId18" w:name="Textfeld 2" w:shapeid="control_shape_15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4. </w:t>
        <w:tab/>
      </w:r>
      <w:r>
        <w:rPr/>
        <w:object>
          <v:shape id="control_shape_16" o:allowincell="t" style="width:178.05pt;height:22.6pt" type="#_x0000_t75"/>
          <w:control r:id="rId19" w:name="Textfeld 2" w:shapeid="control_shape_16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7" o:allowincell="t" style="width:238.3pt;height:22.6pt" type="#_x0000_t75"/>
          <w:control r:id="rId20" w:name="Textfeld 2" w:shapeid="control_shape_17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left" w:pos="522" w:leader="none"/>
          <w:tab w:val="left" w:pos="4937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>Vorname, Name</w:t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0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5. </w:t>
        <w:tab/>
      </w:r>
      <w:r>
        <w:rPr/>
        <w:object>
          <v:shape id="control_shape_18" o:allowincell="t" style="width:178.05pt;height:22.6pt" type="#_x0000_t75"/>
          <w:control r:id="rId21" w:name="Textfeld 2" w:shapeid="control_shape_18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19" o:allowincell="t" style="width:238.3pt;height:22.6pt" type="#_x0000_t75"/>
          <w:control r:id="rId22" w:name="Textfeld 2" w:shapeid="control_shape_19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6. </w:t>
        <w:tab/>
      </w:r>
      <w:r>
        <w:rPr/>
        <w:object>
          <v:shape id="control_shape_20" o:allowincell="t" style="width:178.05pt;height:22.6pt" type="#_x0000_t75"/>
          <w:control r:id="rId23" w:name="Textfeld 2" w:shapeid="control_shape_20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21" o:allowincell="t" style="width:238.3pt;height:22.6pt" type="#_x0000_t75"/>
          <w:control r:id="rId24" w:name="Textfeld 2" w:shapeid="control_shape_21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7. </w:t>
        <w:tab/>
      </w:r>
      <w:r>
        <w:rPr/>
        <w:object>
          <v:shape id="control_shape_22" o:allowincell="t" style="width:178.05pt;height:22.6pt" type="#_x0000_t75"/>
          <w:control r:id="rId25" w:name="Textfeld 2" w:shapeid="control_shape_22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23" o:allowincell="t" style="width:238.3pt;height:22.6pt" type="#_x0000_t75"/>
          <w:control r:id="rId26" w:name="Textfeld 2" w:shapeid="control_shape_23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left" w:pos="522" w:leader="none"/>
          <w:tab w:val="left" w:pos="4937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>Vorname, Name</w:t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0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8. </w:t>
        <w:tab/>
      </w:r>
      <w:r>
        <w:rPr/>
        <w:object>
          <v:shape id="control_shape_24" o:allowincell="t" style="width:178.05pt;height:22.6pt" type="#_x0000_t75"/>
          <w:control r:id="rId27" w:name="Textfeld 2" w:shapeid="control_shape_24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25" o:allowincell="t" style="width:238.3pt;height:22.6pt" type="#_x0000_t75"/>
          <w:control r:id="rId28" w:name="Textfeld 2" w:shapeid="control_shape_25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9. </w:t>
        <w:tab/>
      </w:r>
      <w:r>
        <w:rPr/>
        <w:object>
          <v:shape id="control_shape_26" o:allowincell="t" style="width:178.05pt;height:22.6pt" type="#_x0000_t75"/>
          <w:control r:id="rId29" w:name="Textfeld 2" w:shapeid="control_shape_26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27" o:allowincell="t" style="width:238.3pt;height:22.6pt" type="#_x0000_t75"/>
          <w:control r:id="rId30" w:name="Textfeld 2" w:shapeid="control_shape_27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10. </w:t>
        <w:tab/>
      </w:r>
      <w:r>
        <w:rPr/>
        <w:object>
          <v:shape id="control_shape_28" o:allowincell="t" style="width:178.05pt;height:22.6pt" type="#_x0000_t75"/>
          <w:control r:id="rId31" w:name="Textfeld 2" w:shapeid="control_shape_28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29" o:allowincell="t" style="width:238.3pt;height:22.6pt" type="#_x0000_t75"/>
          <w:control r:id="rId32" w:name="Textfeld 2" w:shapeid="control_shape_29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left" w:pos="522" w:leader="none"/>
          <w:tab w:val="left" w:pos="4937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>Vorname, Name</w:t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0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11. </w:t>
        <w:tab/>
      </w:r>
      <w:r>
        <w:rPr/>
        <w:object>
          <v:shape id="control_shape_30" o:allowincell="t" style="width:178.05pt;height:22.6pt" type="#_x0000_t75"/>
          <w:control r:id="rId33" w:name="Textfeld 2" w:shapeid="control_shape_30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31" o:allowincell="t" style="width:238.3pt;height:22.6pt" type="#_x0000_t75"/>
          <w:control r:id="rId34" w:name="Textfeld 2" w:shapeid="control_shape_31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 (Pfarrei/Kuratie/ggf. Filiale)</w:t>
      </w:r>
    </w:p>
    <w:p>
      <w:pPr>
        <w:pStyle w:val="Normal"/>
        <w:tabs>
          <w:tab w:val="clear" w:pos="709"/>
        </w:tabs>
        <w:bidi w:val="0"/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12. </w:t>
        <w:tab/>
      </w:r>
      <w:r>
        <w:rPr/>
        <w:object>
          <v:shape id="control_shape_32" o:allowincell="t" style="width:178.05pt;height:22.6pt" type="#_x0000_t75"/>
          <w:control r:id="rId35" w:name="Textfeld 2" w:shapeid="control_shape_32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ab/>
      </w:r>
      <w:r>
        <w:rPr/>
        <w:object>
          <v:shape id="control_shape_33" o:allowincell="t" style="width:238.3pt;height:22.6pt" type="#_x0000_t75"/>
          <w:control r:id="rId36" w:name="Textfeld 2" w:shapeid="control_shape_33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09"/>
          <w:tab w:val="right" w:pos="300" w:leader="none"/>
          <w:tab w:val="left" w:pos="522" w:leader="none"/>
        </w:tabs>
        <w:bidi w:val="0"/>
        <w:ind w:hanging="0" w:left="-13" w:right="0"/>
        <w:jc w:val="both"/>
        <w:rPr>
          <w:i w:val="false"/>
          <w:i w:val="false"/>
          <w:sz w:val="16"/>
          <w:shd w:fill="auto" w:val="clear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ab/>
        <w:tab/>
        <w:t>Vorname, Name</w:t>
        <w:tab/>
        <w:tab/>
        <w:tab/>
        <w:tab/>
        <w:tab/>
        <w:t>Gemeinde (Pfarrei/Kuratie/ggf. Filiale)</w:t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i/>
          <w:i/>
          <w:sz w:val="20"/>
          <w:shd w:fill="auto" w:val="clear"/>
        </w:rPr>
      </w:pPr>
      <w:r>
        <w:rPr>
          <w:i/>
          <w:sz w:val="20"/>
          <w:shd w:fill="auto" w:val="clear"/>
        </w:rPr>
      </w:r>
    </w:p>
    <w:p>
      <w:pPr>
        <w:pStyle w:val="Normal"/>
        <w:tabs>
          <w:tab w:val="clear" w:pos="709"/>
          <w:tab w:val="left" w:pos="284" w:leader="none"/>
        </w:tabs>
        <w:bidi w:val="0"/>
        <w:jc w:val="both"/>
        <w:rPr>
          <w:i/>
          <w:i/>
          <w:sz w:val="20"/>
          <w:shd w:fill="auto" w:val="clear"/>
        </w:rPr>
      </w:pPr>
      <w:r>
        <w:rPr>
          <w:i/>
          <w:sz w:val="20"/>
          <w:shd w:fill="auto" w:val="clear"/>
        </w:rPr>
      </w:r>
    </w:p>
    <w:p>
      <w:pPr>
        <w:pStyle w:val="Normal"/>
        <w:tabs>
          <w:tab w:val="clear" w:pos="709"/>
          <w:tab w:val="left" w:pos="852" w:leader="none"/>
          <w:tab w:val="left" w:pos="4395" w:leader="none"/>
        </w:tabs>
        <w:bidi w:val="0"/>
        <w:ind w:hanging="0" w:left="426" w:right="0"/>
        <w:jc w:val="both"/>
        <w:rPr>
          <w:shd w:fill="auto" w:val="clear"/>
        </w:rPr>
      </w:pPr>
      <w:r>
        <w:rPr>
          <w:i/>
          <w:w w:val="80"/>
          <w:sz w:val="20"/>
          <w:shd w:fill="auto" w:val="clear"/>
        </w:rPr>
        <w:t xml:space="preserve">  </w:t>
      </w:r>
      <w:r>
        <w:rPr/>
        <w:object>
          <v:shape id="control_shape_34" o:allowincell="t" style="width:77.55pt;height:15.95pt" type="#_x0000_t75"/>
          <w:control r:id="rId37" w:name="Textfeld 1" w:shapeid="control_shape_34"/>
        </w:object>
      </w:r>
      <w:r>
        <w:rPr>
          <w:i/>
          <w:sz w:val="20"/>
          <w:shd w:fill="auto" w:val="clear"/>
        </w:rPr>
        <w:tab/>
      </w:r>
      <w:r>
        <w:rPr>
          <w:w w:val="80"/>
          <w:sz w:val="20"/>
          <w:shd w:fill="auto" w:val="clear"/>
        </w:rPr>
        <w:t>________________________________________________________________</w:t>
      </w:r>
    </w:p>
    <w:p>
      <w:pPr>
        <w:pStyle w:val="Normal"/>
        <w:tabs>
          <w:tab w:val="clear" w:pos="709"/>
          <w:tab w:val="left" w:pos="852" w:leader="none"/>
          <w:tab w:val="left" w:pos="4395" w:leader="none"/>
        </w:tabs>
        <w:bidi w:val="0"/>
        <w:ind w:hanging="0" w:left="426" w:right="0"/>
        <w:jc w:val="both"/>
        <w:rPr>
          <w:rFonts w:ascii="Arial" w:hAnsi="Arial"/>
        </w:rPr>
      </w:pPr>
      <w:r>
        <w:rPr>
          <w:w w:val="100"/>
          <w:sz w:val="20"/>
          <w:shd w:fill="auto" w:val="clear"/>
        </w:rPr>
        <w:t xml:space="preserve"> </w:t>
      </w:r>
      <w:r>
        <w:rPr>
          <w:w w:val="100"/>
          <w:sz w:val="20"/>
          <w:shd w:fill="auto" w:val="clear"/>
        </w:rPr>
        <w:t>Datum</w:t>
      </w:r>
      <w:r>
        <w:rPr>
          <w:w w:val="80"/>
          <w:sz w:val="20"/>
          <w:shd w:fill="auto" w:val="clear"/>
        </w:rPr>
        <w:tab/>
      </w:r>
      <w:r>
        <w:rPr>
          <w:rFonts w:eastAsia="Arial Unicode MS" w:cs="Tahoma"/>
          <w:color w:val="000000"/>
          <w:w w:val="100"/>
          <w:kern w:val="2"/>
          <w:sz w:val="20"/>
          <w:szCs w:val="24"/>
          <w:shd w:fill="auto" w:val="clear"/>
          <w:lang w:val="de-DE" w:eastAsia="zxx" w:bidi="zxx"/>
        </w:rPr>
        <w:t>Unterschrift des zuständigen Teampfarrers</w:t>
      </w:r>
    </w:p>
    <w:p>
      <w:pPr>
        <w:pStyle w:val="Heading3"/>
        <w:numPr>
          <w:ilvl w:val="0"/>
          <w:numId w:val="0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0"/>
          <w:numId w:val="0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0"/>
          <w:numId w:val="0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/>
      </w:r>
    </w:p>
    <w:p>
      <w:pPr>
        <w:pStyle w:val="Heading3"/>
        <w:numPr>
          <w:ilvl w:val="2"/>
          <w:numId w:val="1"/>
        </w:numPr>
        <w:tabs>
          <w:tab w:val="left" w:pos="-13" w:leader="none"/>
          <w:tab w:val="right" w:pos="300" w:leader="none"/>
          <w:tab w:val="left" w:pos="852" w:leader="none"/>
          <w:tab w:val="left" w:pos="4395" w:leader="none"/>
          <w:tab w:val="left" w:pos="4679" w:leader="none"/>
        </w:tabs>
        <w:bidi w:val="0"/>
        <w:ind w:hanging="0" w:left="-13" w:right="0"/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16"/>
          <w:szCs w:val="16"/>
          <w:shd w:fill="auto" w:val="clear"/>
          <w:lang w:val="de-DE"/>
        </w:rPr>
        <w:t>01PGR26</w:t>
      </w:r>
    </w:p>
    <w:sectPr>
      <w:footerReference w:type="default" r:id="rId38"/>
      <w:type w:val="nextPage"/>
      <w:pgSz w:w="11906" w:h="16838"/>
      <w:pgMar w:left="907" w:right="567" w:gutter="0" w:header="0" w:top="567" w:footer="567" w:bottom="108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default"/>
  </w:font>
  <w:font w:name="Foxglove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Wingdings">
    <w:charset w:val="01"/>
    <w:family w:val="swiss"/>
    <w:pitch w:val="default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>
        <w:i/>
        <w:i/>
        <w:iCs/>
        <w:sz w:val="20"/>
        <w:szCs w:val="20"/>
      </w:rPr>
    </w:pPr>
    <w:r>
      <w:rPr>
        <w:i/>
        <w:iCs/>
        <w:sz w:val="20"/>
        <w:szCs w:val="20"/>
      </w:rPr>
      <w:t xml:space="preserve">Seite </w:t>
    </w:r>
    <w:r>
      <w:rPr>
        <w:i/>
        <w:iCs/>
        <w:sz w:val="20"/>
        <w:szCs w:val="20"/>
      </w:rPr>
      <w:fldChar w:fldCharType="begin"/>
    </w:r>
    <w:r>
      <w:rPr>
        <w:sz w:val="20"/>
        <w:i/>
        <w:szCs w:val="20"/>
        <w:iCs/>
      </w:rPr>
      <w:instrText xml:space="preserve"> PAGE </w:instrText>
    </w:r>
    <w:r>
      <w:rPr>
        <w:sz w:val="20"/>
        <w:i/>
        <w:szCs w:val="20"/>
        <w:iCs/>
      </w:rPr>
      <w:fldChar w:fldCharType="separate"/>
    </w:r>
    <w:r>
      <w:rPr>
        <w:sz w:val="20"/>
        <w:i/>
        <w:szCs w:val="20"/>
        <w:iCs/>
      </w:rPr>
      <w:t>2</w:t>
    </w:r>
    <w:r>
      <w:rPr>
        <w:sz w:val="20"/>
        <w:i/>
        <w:szCs w:val="20"/>
        <w:iCs/>
      </w:rPr>
      <w:fldChar w:fldCharType="end"/>
    </w:r>
    <w:r>
      <w:rPr>
        <w:i/>
        <w:iCs/>
        <w:sz w:val="20"/>
        <w:szCs w:val="20"/>
      </w:rPr>
      <w:t xml:space="preserve"> von 2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 Unicode MS" w:cs="Tahoma"/>
        <w:kern w:val="2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Arial" w:hAnsi="Arial" w:eastAsia="Arial Unicode MS" w:cs="Tahoma"/>
      <w:color w:val="auto"/>
      <w:kern w:val="2"/>
      <w:sz w:val="24"/>
      <w:szCs w:val="24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9"/>
        <w:tab w:val="left" w:pos="284" w:leader="none"/>
      </w:tabs>
      <w:outlineLvl w:val="0"/>
    </w:pPr>
    <w:rPr>
      <w:rFonts w:ascii="Foxglove" w:hAnsi="Foxglove"/>
      <w:i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09"/>
        <w:tab w:val="left" w:pos="852" w:leader="none"/>
        <w:tab w:val="left" w:pos="4679" w:leader="none"/>
      </w:tabs>
      <w:spacing w:before="0" w:after="0"/>
      <w:ind w:hanging="0" w:left="426" w:right="0"/>
      <w:jc w:val="both"/>
      <w:outlineLvl w:val="1"/>
    </w:pPr>
    <w:rPr>
      <w:i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09"/>
        <w:tab w:val="left" w:pos="852" w:leader="none"/>
        <w:tab w:val="left" w:pos="4395" w:leader="none"/>
        <w:tab w:val="left" w:pos="4679" w:leader="none"/>
      </w:tabs>
      <w:spacing w:before="0" w:after="0"/>
      <w:ind w:hanging="0" w:left="426" w:right="0"/>
      <w:jc w:val="right"/>
      <w:outlineLvl w:val="2"/>
    </w:pPr>
    <w:rPr>
      <w:i/>
      <w:sz w:val="16"/>
    </w:rPr>
  </w:style>
  <w:style w:type="paragraph" w:styleId="Heading4">
    <w:name w:val="Heading 4"/>
    <w:basedOn w:val="Berschrift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Berschrift"/>
    <w:next w:val="BodyText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Berschrift"/>
    <w:next w:val="BodyText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Berschrift"/>
    <w:next w:val="BodyText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Heading8">
    <w:name w:val="Heading 8"/>
    <w:basedOn w:val="Berschrift"/>
    <w:next w:val="BodyText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Heading9">
    <w:name w:val="Heading 9"/>
    <w:basedOn w:val="Berschrift"/>
    <w:next w:val="BodyText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LineNumber">
    <w:name w:val="Line Number"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ascii="Arial" w:hAnsi="Arial"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 w:cs="Tahoma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-undFuzeile">
    <w:name w:val="Kopf- und Fußzeile"/>
    <w:basedOn w:val="Normal"/>
    <w:qFormat/>
    <w:pPr>
      <w:suppressLineNumbers/>
      <w:tabs>
        <w:tab w:val="clear" w:pos="709"/>
        <w:tab w:val="center" w:pos="5216" w:leader="none"/>
        <w:tab w:val="right" w:pos="10432" w:leader="none"/>
      </w:tabs>
    </w:pPr>
    <w:rPr/>
  </w:style>
  <w:style w:type="paragraph" w:styleId="Footer">
    <w:name w:val="Footer"/>
    <w:basedOn w:val="Kopf-undFuzeile"/>
    <w:pPr>
      <w:suppressLineNumbers/>
    </w:pPr>
    <w:rPr/>
  </w:style>
  <w:style w:type="paragraph" w:styleId="Rahmeninhalt">
    <w:name w:val="Rahmeninhalt"/>
    <w:basedOn w:val="Normal"/>
    <w:qFormat/>
    <w:pPr/>
    <w:rPr/>
  </w:style>
  <w:style w:type="paragraph" w:styleId="Berschrift10">
    <w:name w:val="Überschrift 10"/>
    <w:basedOn w:val="Berschrift"/>
    <w:next w:val="BodyText"/>
    <w:qFormat/>
    <w:pPr>
      <w:spacing w:before="60" w:after="60"/>
      <w:outlineLvl w:val="8"/>
    </w:pPr>
    <w:rPr>
      <w:b/>
      <w:bCs/>
      <w:sz w:val="21"/>
      <w:szCs w:val="21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control" Target="activeX/activeX20.xml"/><Relationship Id="rId23" Type="http://schemas.openxmlformats.org/officeDocument/2006/relationships/control" Target="activeX/activeX21.xml"/><Relationship Id="rId24" Type="http://schemas.openxmlformats.org/officeDocument/2006/relationships/control" Target="activeX/activeX22.xml"/><Relationship Id="rId25" Type="http://schemas.openxmlformats.org/officeDocument/2006/relationships/control" Target="activeX/activeX23.xml"/><Relationship Id="rId26" Type="http://schemas.openxmlformats.org/officeDocument/2006/relationships/control" Target="activeX/activeX24.xml"/><Relationship Id="rId27" Type="http://schemas.openxmlformats.org/officeDocument/2006/relationships/control" Target="activeX/activeX25.xml"/><Relationship Id="rId28" Type="http://schemas.openxmlformats.org/officeDocument/2006/relationships/control" Target="activeX/activeX26.xml"/><Relationship Id="rId29" Type="http://schemas.openxmlformats.org/officeDocument/2006/relationships/control" Target="activeX/activeX27.xml"/><Relationship Id="rId30" Type="http://schemas.openxmlformats.org/officeDocument/2006/relationships/control" Target="activeX/activeX28.xml"/><Relationship Id="rId31" Type="http://schemas.openxmlformats.org/officeDocument/2006/relationships/control" Target="activeX/activeX29.xml"/><Relationship Id="rId32" Type="http://schemas.openxmlformats.org/officeDocument/2006/relationships/control" Target="activeX/activeX30.xml"/><Relationship Id="rId33" Type="http://schemas.openxmlformats.org/officeDocument/2006/relationships/control" Target="activeX/activeX31.xml"/><Relationship Id="rId34" Type="http://schemas.openxmlformats.org/officeDocument/2006/relationships/control" Target="activeX/activeX32.xml"/><Relationship Id="rId35" Type="http://schemas.openxmlformats.org/officeDocument/2006/relationships/control" Target="activeX/activeX33.xml"/><Relationship Id="rId36" Type="http://schemas.openxmlformats.org/officeDocument/2006/relationships/control" Target="activeX/activeX34.xml"/><Relationship Id="rId37" Type="http://schemas.openxmlformats.org/officeDocument/2006/relationships/control" Target="activeX/activeX35.xml"/><Relationship Id="rId38" Type="http://schemas.openxmlformats.org/officeDocument/2006/relationships/footer" Target="footer1.xml"/><Relationship Id="rId39" Type="http://schemas.openxmlformats.org/officeDocument/2006/relationships/numbering" Target="numbering.xml"/><Relationship Id="rId40" Type="http://schemas.openxmlformats.org/officeDocument/2006/relationships/fontTable" Target="fontTable.xml"/><Relationship Id="rId41" Type="http://schemas.openxmlformats.org/officeDocument/2006/relationships/settings" Target="settings.xml"/><Relationship Id="rId42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1x1</Template>
  <TotalTime>557</TotalTime>
  <Application>LibreOffice/7.6.5.2$Windows_X86_64 LibreOffice_project/38d5f62f85355c192ef5f1dd47c5c0c0c6d6598b</Application>
  <AppVersion>15.0000</AppVersion>
  <Pages>2</Pages>
  <Words>388</Words>
  <Characters>2874</Characters>
  <CharactersWithSpaces>3417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2009-05-26T09:28:01Z</dcterms:created>
  <dc:creator>BOW</dc:creator>
  <dc:description/>
  <dc:language>de-DE</dc:language>
  <cp:lastModifiedBy/>
  <cp:lastPrinted>2009-08-16T16:21:17Z</cp:lastPrinted>
  <dcterms:modified xsi:type="dcterms:W3CDTF">2025-11-07T08:54:19Z</dcterms:modified>
  <cp:revision>69</cp:revision>
  <dc:subject>PGR-Wahl 2022</dc:subject>
  <dc:title>Festlegung Wahlmodus u. Anzahl PGR-Mitglieder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